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727" w:rsidRDefault="001F7727" w:rsidP="001F7727">
      <w:pPr>
        <w:pStyle w:val="a3"/>
        <w:spacing w:after="0" w:line="360" w:lineRule="auto"/>
        <w:ind w:left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ПІДСУМКИ</w:t>
      </w:r>
      <w:r w:rsidRPr="00E13A03">
        <w:rPr>
          <w:rFonts w:ascii="Times New Roman" w:hAnsi="Times New Roman"/>
          <w:b/>
          <w:sz w:val="28"/>
          <w:szCs w:val="28"/>
          <w:lang w:val="uk-UA"/>
        </w:rPr>
        <w:t xml:space="preserve"> ПРОЕКТУ</w:t>
      </w:r>
    </w:p>
    <w:p w:rsidR="001F7727" w:rsidRPr="00E13A03" w:rsidRDefault="001F7727" w:rsidP="001F7727">
      <w:pPr>
        <w:pStyle w:val="a3"/>
        <w:spacing w:after="0" w:line="360" w:lineRule="auto"/>
        <w:ind w:left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0325" cy="3560445"/>
            <wp:effectExtent l="19050" t="0" r="3175" b="0"/>
            <wp:docPr id="1" name="Рисунок 1" descr="Турция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рция119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36845" cy="4100830"/>
            <wp:effectExtent l="19050" t="0" r="1905" b="0"/>
            <wp:docPr id="2" name="Рисунок 2" descr="Турция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урция11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1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755" cy="4059555"/>
            <wp:effectExtent l="19050" t="0" r="0" b="0"/>
            <wp:docPr id="3" name="Рисунок 3" descr="Турция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рция11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4785" cy="4142740"/>
            <wp:effectExtent l="19050" t="0" r="0" b="0"/>
            <wp:docPr id="4" name="Рисунок 4" descr="Турция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урция119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340" cy="4641215"/>
            <wp:effectExtent l="19050" t="0" r="0" b="0"/>
            <wp:docPr id="5" name="Рисунок 5" descr="Турция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урция12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36415" cy="4350385"/>
            <wp:effectExtent l="19050" t="0" r="6985" b="0"/>
            <wp:docPr id="6" name="Рисунок 6" descr="Турция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урция12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43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4460" cy="4738370"/>
            <wp:effectExtent l="19050" t="0" r="8890" b="0"/>
            <wp:docPr id="7" name="Рисунок 7" descr="Турция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урция12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47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48430" cy="4184015"/>
            <wp:effectExtent l="19050" t="0" r="0" b="0"/>
            <wp:docPr id="8" name="Рисунок 8" descr="Турция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урция12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921125"/>
            <wp:effectExtent l="19050" t="0" r="0" b="0"/>
            <wp:docPr id="9" name="Рисунок 9" descr="Турция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урция12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0325" cy="4447540"/>
            <wp:effectExtent l="19050" t="0" r="3175" b="0"/>
            <wp:docPr id="10" name="Рисунок 10" descr="Турция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урция12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9245" cy="4225925"/>
            <wp:effectExtent l="19050" t="0" r="1905" b="0"/>
            <wp:docPr id="11" name="Рисунок 11" descr="Турция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урция12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F7727" w:rsidRDefault="001F7727" w:rsidP="001F7727">
      <w:pPr>
        <w:pStyle w:val="a3"/>
        <w:spacing w:after="0" w:line="360" w:lineRule="auto"/>
        <w:ind w:left="0"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3615" cy="4170045"/>
            <wp:effectExtent l="19050" t="0" r="6985" b="0"/>
            <wp:docPr id="12" name="Рисунок 12" descr="Турция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урция12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ЛІТЕРАТУРА</w:t>
      </w:r>
    </w:p>
    <w:p w:rsidR="001F7727" w:rsidRPr="00E13A03" w:rsidRDefault="001F7727" w:rsidP="001F7727">
      <w:pPr>
        <w:pStyle w:val="a3"/>
        <w:spacing w:after="0" w:line="360" w:lineRule="auto"/>
        <w:ind w:left="0" w:firstLine="708"/>
        <w:rPr>
          <w:rFonts w:ascii="Times New Roman" w:hAnsi="Times New Roman"/>
          <w:b/>
          <w:sz w:val="28"/>
          <w:szCs w:val="28"/>
          <w:lang w:val="uk-UA"/>
        </w:rPr>
      </w:pP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1.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Все 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про Україну: У 2 т. /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Редкол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.: В.Смолій (гол.), І.Дзюба, І.Драч та ін. – К.: Альтернатива, 1998. – Т.1. – 399 с.: іл..;Т.2. – 399 с.: іл..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Максимович М.О. </w:t>
      </w:r>
      <w:proofErr w:type="spellStart"/>
      <w:r w:rsidRPr="00C94ED4">
        <w:rPr>
          <w:rFonts w:ascii="Times New Roman" w:hAnsi="Times New Roman"/>
          <w:sz w:val="28"/>
          <w:szCs w:val="28"/>
        </w:rPr>
        <w:t>Киевъ</w:t>
      </w:r>
      <w:proofErr w:type="spellEnd"/>
      <w:r w:rsidRPr="00C94ED4">
        <w:rPr>
          <w:rFonts w:ascii="Times New Roman" w:hAnsi="Times New Roman"/>
          <w:sz w:val="28"/>
          <w:szCs w:val="28"/>
        </w:rPr>
        <w:t xml:space="preserve"> явился градом великим…: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Українозн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твори                                    / М.О.Максимович. – К.: Либідь, 1994. – 441 с. 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3.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Пономарьов А.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Українська минувшина/ А.Пономарьов, Л.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Артюх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 – К.:Либідь,1994. – 255 с.: іл.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Рідний край</w:t>
      </w:r>
      <w:r w:rsidRPr="00C94ED4">
        <w:rPr>
          <w:rFonts w:ascii="Times New Roman" w:hAnsi="Times New Roman"/>
          <w:sz w:val="28"/>
          <w:szCs w:val="28"/>
          <w:lang w:val="uk-UA"/>
        </w:rPr>
        <w:t>: географія та краєзнавство / Л.М.Булава, В.М.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Булига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, О.М.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Гладус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та ін.;  За ред. О.Я.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Скуратовича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– 2-ге вид. – К.: Видав. центр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„Просвіта”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,2000. – 95 с.: іл..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5.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Рідний край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посібник з народознавства / За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заг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ред. І. Ф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.Прокопенка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– 2-ге вид., випр. і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доп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– Х.:ХДПУ,1999. – 526 с.: іл. –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Бібліогр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.: с.524-526.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>6.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Сокол А.В. 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Моя країна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–Україна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/ А.В.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Сокол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, О.М.Конечна. – Чернігів:РВК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„Деснян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правда”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,2004. – 64 с.: іл.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>7.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Україна</w:t>
      </w:r>
      <w:r w:rsidRPr="00C94ED4">
        <w:rPr>
          <w:rFonts w:ascii="Times New Roman" w:hAnsi="Times New Roman"/>
          <w:sz w:val="28"/>
          <w:szCs w:val="28"/>
          <w:lang w:val="uk-UA"/>
        </w:rPr>
        <w:t>: Для дітей серед. шк. віку /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Авт.-упоряд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.: В.М.Скляренко, Н.М.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Кушнаренко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, Т.В.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Іовлева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та ін. – Х.: Фоліо, 2003. – 320 с.: іл.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>8.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 Уткін В.</w:t>
      </w:r>
      <w:r w:rsidRPr="00C94ED4">
        <w:rPr>
          <w:rFonts w:ascii="Times New Roman" w:hAnsi="Times New Roman"/>
          <w:sz w:val="28"/>
          <w:szCs w:val="28"/>
          <w:lang w:val="uk-UA"/>
        </w:rPr>
        <w:t>Чудеса твого краю / В.Уткін. – К.: Веселка, 1996. – 38 с.: іл..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9.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94ED4">
        <w:rPr>
          <w:rFonts w:ascii="Times New Roman" w:hAnsi="Times New Roman"/>
          <w:b/>
          <w:sz w:val="28"/>
          <w:szCs w:val="28"/>
          <w:lang w:val="uk-UA"/>
        </w:rPr>
        <w:t>Філончук</w:t>
      </w:r>
      <w:proofErr w:type="spellEnd"/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 З.В.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Вікторина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„Заповідні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місця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України”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/З.В.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Філончук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// Географія. – 2005. – № 6. – С.19.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10.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Хаткіна М.О.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Листи до Тарасика:  Подорож Україною у листах до малого сина / М.О.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Хаткіна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. – Донецьк: ЦСО, 2004. – 304 с.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11.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Я-дитина України </w:t>
      </w:r>
      <w:proofErr w:type="spellStart"/>
      <w:r w:rsidRPr="00C94ED4">
        <w:rPr>
          <w:rFonts w:ascii="Times New Roman" w:hAnsi="Times New Roman"/>
          <w:b/>
          <w:sz w:val="28"/>
          <w:szCs w:val="28"/>
          <w:lang w:val="uk-UA"/>
        </w:rPr>
        <w:t>.</w:t>
      </w:r>
      <w:r w:rsidRPr="00C94ED4">
        <w:rPr>
          <w:rFonts w:ascii="Times New Roman" w:hAnsi="Times New Roman"/>
          <w:sz w:val="28"/>
          <w:szCs w:val="28"/>
          <w:lang w:val="uk-UA"/>
        </w:rPr>
        <w:t>Читанка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:[Вірші та оповідання про 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історіюУкраїни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] /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Упоряд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.: М.Ф.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Слабошпицький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, Т.Г.Качалова. – К.:Рада, 1997. – 184 с.: іл.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12.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Я пізнаю світ: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Географія України: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Дит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енциклопедія /В.Ю.Пестушко;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Худож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          М.Л. Владимирова. – К.: Школа, 2004. – 384 с. : іл.</w:t>
      </w:r>
    </w:p>
    <w:p w:rsidR="001F7727" w:rsidRPr="00214865" w:rsidRDefault="001F7727" w:rsidP="001F77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13.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C94ED4">
        <w:rPr>
          <w:rFonts w:ascii="Times New Roman" w:hAnsi="Times New Roman"/>
          <w:b/>
          <w:sz w:val="28"/>
          <w:szCs w:val="28"/>
        </w:rPr>
        <w:t>Белая</w:t>
      </w:r>
      <w:proofErr w:type="gramEnd"/>
      <w:r w:rsidRPr="00C94ED4">
        <w:rPr>
          <w:rFonts w:ascii="Times New Roman" w:hAnsi="Times New Roman"/>
          <w:b/>
          <w:sz w:val="28"/>
          <w:szCs w:val="28"/>
        </w:rPr>
        <w:t xml:space="preserve"> Л.П.</w:t>
      </w:r>
      <w:r w:rsidRPr="00C94ED4">
        <w:rPr>
          <w:rFonts w:ascii="Times New Roman" w:hAnsi="Times New Roman"/>
          <w:sz w:val="28"/>
          <w:szCs w:val="28"/>
        </w:rPr>
        <w:t xml:space="preserve"> Государственные символы Украины: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sz w:val="28"/>
          <w:szCs w:val="28"/>
        </w:rPr>
        <w:t xml:space="preserve">[ </w:t>
      </w:r>
      <w:proofErr w:type="spellStart"/>
      <w:r w:rsidRPr="00C94ED4">
        <w:rPr>
          <w:rFonts w:ascii="Times New Roman" w:hAnsi="Times New Roman"/>
          <w:sz w:val="28"/>
          <w:szCs w:val="28"/>
        </w:rPr>
        <w:t>Сценар</w:t>
      </w:r>
      <w:r w:rsidRPr="00C94ED4">
        <w:rPr>
          <w:rFonts w:ascii="Times New Roman" w:hAnsi="Times New Roman"/>
          <w:sz w:val="28"/>
          <w:szCs w:val="28"/>
          <w:lang w:val="uk-UA"/>
        </w:rPr>
        <w:t>ій</w:t>
      </w:r>
      <w:proofErr w:type="spellEnd"/>
      <w:r w:rsidRPr="00C94ED4">
        <w:rPr>
          <w:rFonts w:ascii="Times New Roman" w:hAnsi="Times New Roman"/>
          <w:sz w:val="28"/>
          <w:szCs w:val="28"/>
        </w:rPr>
        <w:t xml:space="preserve"> проведен</w:t>
      </w:r>
      <w:r w:rsidRPr="00C94ED4">
        <w:rPr>
          <w:rFonts w:ascii="Times New Roman" w:hAnsi="Times New Roman"/>
          <w:sz w:val="28"/>
          <w:szCs w:val="28"/>
          <w:lang w:val="uk-UA"/>
        </w:rPr>
        <w:t>н</w:t>
      </w:r>
      <w:r w:rsidRPr="00C94ED4">
        <w:rPr>
          <w:rFonts w:ascii="Times New Roman" w:hAnsi="Times New Roman"/>
          <w:sz w:val="28"/>
          <w:szCs w:val="28"/>
        </w:rPr>
        <w:t xml:space="preserve">я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вихов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</w:t>
      </w:r>
      <w:r w:rsidRPr="00C94ED4">
        <w:rPr>
          <w:rFonts w:ascii="Times New Roman" w:hAnsi="Times New Roman"/>
          <w:sz w:val="28"/>
          <w:szCs w:val="28"/>
        </w:rPr>
        <w:t xml:space="preserve"> </w:t>
      </w:r>
      <w:r w:rsidRPr="00C94ED4">
        <w:rPr>
          <w:rFonts w:ascii="Times New Roman" w:hAnsi="Times New Roman"/>
          <w:sz w:val="28"/>
          <w:szCs w:val="28"/>
          <w:lang w:val="uk-UA"/>
        </w:rPr>
        <w:t>години</w:t>
      </w:r>
      <w:r w:rsidRPr="00C94ED4">
        <w:rPr>
          <w:rFonts w:ascii="Times New Roman" w:hAnsi="Times New Roman"/>
          <w:sz w:val="28"/>
          <w:szCs w:val="28"/>
        </w:rPr>
        <w:t>]/ Л.П.Белая //</w:t>
      </w:r>
      <w:proofErr w:type="spellStart"/>
      <w:r w:rsidRPr="00C94ED4">
        <w:rPr>
          <w:rFonts w:ascii="Times New Roman" w:hAnsi="Times New Roman"/>
          <w:sz w:val="28"/>
          <w:szCs w:val="28"/>
        </w:rPr>
        <w:t>Розкаж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Pr="00C94ED4">
        <w:rPr>
          <w:rFonts w:ascii="Times New Roman" w:hAnsi="Times New Roman"/>
          <w:sz w:val="28"/>
          <w:szCs w:val="28"/>
        </w:rPr>
        <w:t>ть</w:t>
      </w:r>
      <w:proofErr w:type="spellEnd"/>
      <w:r w:rsidRPr="00C94E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4ED4">
        <w:rPr>
          <w:rFonts w:ascii="Times New Roman" w:hAnsi="Times New Roman"/>
          <w:sz w:val="28"/>
          <w:szCs w:val="28"/>
        </w:rPr>
        <w:t>онуку</w:t>
      </w:r>
      <w:proofErr w:type="spellEnd"/>
      <w:r w:rsidRPr="00C94ED4">
        <w:rPr>
          <w:rFonts w:ascii="Times New Roman" w:hAnsi="Times New Roman"/>
          <w:sz w:val="28"/>
          <w:szCs w:val="28"/>
        </w:rPr>
        <w:t xml:space="preserve">. –  2001. – </w:t>
      </w:r>
      <w:r w:rsidRPr="00C94ED4">
        <w:rPr>
          <w:rFonts w:ascii="Times New Roman" w:hAnsi="Times New Roman"/>
          <w:sz w:val="28"/>
          <w:szCs w:val="28"/>
          <w:lang w:val="uk-UA"/>
        </w:rPr>
        <w:t>Верес.(</w:t>
      </w:r>
      <w:r w:rsidRPr="00C94ED4">
        <w:rPr>
          <w:rFonts w:ascii="Times New Roman" w:hAnsi="Times New Roman"/>
          <w:sz w:val="28"/>
          <w:szCs w:val="28"/>
        </w:rPr>
        <w:t>№ 35</w:t>
      </w:r>
      <w:r w:rsidRPr="00C94ED4">
        <w:rPr>
          <w:rFonts w:ascii="Times New Roman" w:hAnsi="Times New Roman"/>
          <w:sz w:val="28"/>
          <w:szCs w:val="28"/>
          <w:lang w:val="uk-UA"/>
        </w:rPr>
        <w:t>)</w:t>
      </w:r>
      <w:r w:rsidRPr="00C94ED4">
        <w:rPr>
          <w:rFonts w:ascii="Times New Roman" w:hAnsi="Times New Roman"/>
          <w:sz w:val="28"/>
          <w:szCs w:val="28"/>
        </w:rPr>
        <w:t>. – С.2.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14.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Бойченко Л.О.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Державні символи України. Калина – символ українців: [Бесіди під час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вихов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годин ] / Л.О.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Бойченко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//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Позаклас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 час. – 2001. – Серп.(№ 29). – С. 2-4.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15.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Гід 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з громадянської освіти в Україні: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Наук.-допоміж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бібліогр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покажч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/АПН України. ДНПБ України,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Донец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шк. прав людини;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Упоряд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.: Л.О.Пономаренко, Л.І.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Ніколюк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, Г.К.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Черняєва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та ін. – Донецьк-К., 2003. – 166 с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16.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Дітям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про державну та народну символіку України /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Упоряд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Л. М.Римар. – Х.: Вид. гр.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„Основа”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, 2004. – 96 с.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17.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 Костецький А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. Ми - діти твої – Україно!: [Знайомство з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держ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 символами] /А.Костецький // Смійся та грай - світ пізнавай: Сценарії шкіл. свят. – К., 2000. – С.7-13.</w:t>
      </w:r>
    </w:p>
    <w:p w:rsidR="001F7727" w:rsidRPr="00C94ED4" w:rsidRDefault="001F7727" w:rsidP="001F7727">
      <w:pPr>
        <w:pStyle w:val="a4"/>
        <w:rPr>
          <w:szCs w:val="28"/>
        </w:rPr>
      </w:pPr>
      <w:r>
        <w:rPr>
          <w:szCs w:val="28"/>
        </w:rPr>
        <w:t xml:space="preserve"> 18.</w:t>
      </w:r>
      <w:r w:rsidRPr="00C94ED4">
        <w:rPr>
          <w:szCs w:val="28"/>
        </w:rPr>
        <w:t xml:space="preserve"> </w:t>
      </w:r>
      <w:proofErr w:type="spellStart"/>
      <w:r w:rsidRPr="00C94ED4">
        <w:rPr>
          <w:b/>
          <w:szCs w:val="28"/>
        </w:rPr>
        <w:t>Красовська</w:t>
      </w:r>
      <w:proofErr w:type="spellEnd"/>
      <w:r w:rsidRPr="00C94ED4">
        <w:rPr>
          <w:b/>
          <w:szCs w:val="28"/>
        </w:rPr>
        <w:t xml:space="preserve"> О.С.</w:t>
      </w:r>
      <w:r w:rsidRPr="00C94ED4">
        <w:rPr>
          <w:szCs w:val="28"/>
        </w:rPr>
        <w:t xml:space="preserve"> Національна символіка і формування ціннісних орієнтацій української молоді /О.С.</w:t>
      </w:r>
      <w:proofErr w:type="spellStart"/>
      <w:r w:rsidRPr="00C94ED4">
        <w:rPr>
          <w:szCs w:val="28"/>
        </w:rPr>
        <w:t>Красовська</w:t>
      </w:r>
      <w:proofErr w:type="spellEnd"/>
      <w:r w:rsidRPr="00C94ED4">
        <w:rPr>
          <w:szCs w:val="28"/>
        </w:rPr>
        <w:t xml:space="preserve"> //Шкіл. світ. – 1999. – Черв.(№21). – С.3–4.                            </w:t>
      </w:r>
    </w:p>
    <w:p w:rsidR="001F7727" w:rsidRPr="00C94ED4" w:rsidRDefault="001F7727" w:rsidP="001F7727">
      <w:pPr>
        <w:pStyle w:val="a4"/>
        <w:rPr>
          <w:spacing w:val="-2"/>
          <w:szCs w:val="28"/>
        </w:rPr>
      </w:pPr>
      <w:r>
        <w:rPr>
          <w:szCs w:val="28"/>
        </w:rPr>
        <w:t xml:space="preserve"> 19.</w:t>
      </w:r>
      <w:r w:rsidRPr="00C94ED4">
        <w:rPr>
          <w:szCs w:val="28"/>
        </w:rPr>
        <w:t xml:space="preserve"> </w:t>
      </w:r>
      <w:proofErr w:type="spellStart"/>
      <w:r w:rsidRPr="00C94ED4">
        <w:rPr>
          <w:b/>
          <w:szCs w:val="28"/>
        </w:rPr>
        <w:t>Матковська</w:t>
      </w:r>
      <w:proofErr w:type="spellEnd"/>
      <w:r w:rsidRPr="00C94ED4">
        <w:rPr>
          <w:b/>
          <w:szCs w:val="28"/>
        </w:rPr>
        <w:t xml:space="preserve"> О.О.</w:t>
      </w:r>
      <w:r w:rsidRPr="00C94ED4">
        <w:rPr>
          <w:szCs w:val="28"/>
        </w:rPr>
        <w:t xml:space="preserve"> Проблеми виховання громадянської свідомості школярів засобами національної символіки України / О.О.</w:t>
      </w:r>
      <w:proofErr w:type="spellStart"/>
      <w:r w:rsidRPr="00C94ED4">
        <w:rPr>
          <w:szCs w:val="28"/>
        </w:rPr>
        <w:t>Матковська</w:t>
      </w:r>
      <w:proofErr w:type="spellEnd"/>
      <w:r w:rsidRPr="00C94ED4">
        <w:rPr>
          <w:szCs w:val="28"/>
        </w:rPr>
        <w:t xml:space="preserve"> //Миротворча діяльність </w:t>
      </w:r>
      <w:r w:rsidRPr="00C94ED4">
        <w:rPr>
          <w:spacing w:val="-2"/>
          <w:szCs w:val="28"/>
        </w:rPr>
        <w:t xml:space="preserve">школи і </w:t>
      </w:r>
      <w:proofErr w:type="spellStart"/>
      <w:r w:rsidRPr="00C94ED4">
        <w:rPr>
          <w:spacing w:val="-2"/>
          <w:szCs w:val="28"/>
        </w:rPr>
        <w:t>ВУЗу</w:t>
      </w:r>
      <w:proofErr w:type="spellEnd"/>
      <w:r w:rsidRPr="00C94ED4">
        <w:rPr>
          <w:spacing w:val="-2"/>
          <w:szCs w:val="28"/>
        </w:rPr>
        <w:t xml:space="preserve"> /</w:t>
      </w:r>
      <w:proofErr w:type="spellStart"/>
      <w:r w:rsidRPr="00C94ED4">
        <w:rPr>
          <w:spacing w:val="-2"/>
          <w:szCs w:val="28"/>
        </w:rPr>
        <w:t>Редкол</w:t>
      </w:r>
      <w:proofErr w:type="spellEnd"/>
      <w:r w:rsidRPr="00C94ED4">
        <w:rPr>
          <w:spacing w:val="-2"/>
          <w:szCs w:val="28"/>
        </w:rPr>
        <w:t>.: С.Я.Дем’янчук та ін. – Рівне, 1997. – Ч.2. – С.64–65.</w:t>
      </w:r>
    </w:p>
    <w:p w:rsidR="001F7727" w:rsidRPr="00C94ED4" w:rsidRDefault="001F7727" w:rsidP="001F7727">
      <w:pPr>
        <w:pStyle w:val="a4"/>
        <w:rPr>
          <w:spacing w:val="-2"/>
          <w:szCs w:val="28"/>
        </w:rPr>
      </w:pPr>
      <w:r>
        <w:rPr>
          <w:b/>
          <w:spacing w:val="-2"/>
          <w:szCs w:val="28"/>
        </w:rPr>
        <w:t xml:space="preserve"> 20.</w:t>
      </w:r>
      <w:r w:rsidRPr="00C94ED4">
        <w:rPr>
          <w:b/>
          <w:spacing w:val="-2"/>
          <w:szCs w:val="28"/>
        </w:rPr>
        <w:t xml:space="preserve"> Огієнко І.</w:t>
      </w:r>
      <w:r w:rsidRPr="00C94ED4">
        <w:rPr>
          <w:spacing w:val="-2"/>
          <w:szCs w:val="28"/>
        </w:rPr>
        <w:t xml:space="preserve">Наука про </w:t>
      </w:r>
      <w:proofErr w:type="spellStart"/>
      <w:r w:rsidRPr="00C94ED4">
        <w:rPr>
          <w:spacing w:val="-2"/>
          <w:szCs w:val="28"/>
        </w:rPr>
        <w:t>рідномовні</w:t>
      </w:r>
      <w:proofErr w:type="spellEnd"/>
      <w:r w:rsidRPr="00C94ED4">
        <w:rPr>
          <w:spacing w:val="-2"/>
          <w:szCs w:val="28"/>
        </w:rPr>
        <w:t xml:space="preserve"> обов'язки: </w:t>
      </w:r>
      <w:proofErr w:type="spellStart"/>
      <w:r w:rsidRPr="00C94ED4">
        <w:rPr>
          <w:spacing w:val="-2"/>
          <w:szCs w:val="28"/>
        </w:rPr>
        <w:t>Рідномов</w:t>
      </w:r>
      <w:proofErr w:type="spellEnd"/>
      <w:r w:rsidRPr="00C94ED4">
        <w:rPr>
          <w:spacing w:val="-2"/>
          <w:szCs w:val="28"/>
        </w:rPr>
        <w:t xml:space="preserve">. катехізис для вчителів, робітників пера, духовенства,  адвокатів, учнів і широкого громадянства. – К.: АТ </w:t>
      </w:r>
      <w:proofErr w:type="spellStart"/>
      <w:r w:rsidRPr="00C94ED4">
        <w:rPr>
          <w:spacing w:val="-2"/>
          <w:szCs w:val="28"/>
        </w:rPr>
        <w:t>„Обереги”</w:t>
      </w:r>
      <w:proofErr w:type="spellEnd"/>
      <w:r w:rsidRPr="00C94ED4">
        <w:rPr>
          <w:spacing w:val="-2"/>
          <w:szCs w:val="28"/>
        </w:rPr>
        <w:t xml:space="preserve">, 1994. –  72 с.                                        </w:t>
      </w:r>
    </w:p>
    <w:p w:rsidR="001F7727" w:rsidRPr="00C94ED4" w:rsidRDefault="001F7727" w:rsidP="001F7727">
      <w:pPr>
        <w:pStyle w:val="a4"/>
        <w:rPr>
          <w:szCs w:val="28"/>
        </w:rPr>
      </w:pPr>
      <w:r>
        <w:rPr>
          <w:szCs w:val="28"/>
        </w:rPr>
        <w:t xml:space="preserve"> 21.</w:t>
      </w:r>
      <w:r w:rsidRPr="00C94ED4">
        <w:rPr>
          <w:szCs w:val="28"/>
        </w:rPr>
        <w:t xml:space="preserve"> </w:t>
      </w:r>
      <w:r w:rsidRPr="00C94ED4">
        <w:rPr>
          <w:b/>
          <w:szCs w:val="28"/>
        </w:rPr>
        <w:t>Остапенко Н.</w:t>
      </w:r>
      <w:r w:rsidRPr="00C94ED4">
        <w:rPr>
          <w:szCs w:val="28"/>
        </w:rPr>
        <w:t xml:space="preserve"> Вивчаємо національну символіку / Н. Остапенко // Сіл. шк. України. – 2001. – Черв.(№22). – С.9-13.   </w:t>
      </w:r>
    </w:p>
    <w:p w:rsidR="001F7727" w:rsidRPr="00C94ED4" w:rsidRDefault="001F7727" w:rsidP="001F7727">
      <w:pPr>
        <w:pStyle w:val="a4"/>
        <w:rPr>
          <w:szCs w:val="28"/>
        </w:rPr>
      </w:pPr>
      <w:r>
        <w:rPr>
          <w:szCs w:val="28"/>
        </w:rPr>
        <w:t xml:space="preserve">  22.</w:t>
      </w:r>
      <w:r w:rsidRPr="00C94ED4">
        <w:rPr>
          <w:b/>
          <w:szCs w:val="28"/>
        </w:rPr>
        <w:t>Погребенник Ф</w:t>
      </w:r>
      <w:r w:rsidRPr="00C94ED4">
        <w:rPr>
          <w:szCs w:val="28"/>
        </w:rPr>
        <w:t>. Ще не вмерла Україна: Історія пісні-гімну /Ф.</w:t>
      </w:r>
      <w:proofErr w:type="spellStart"/>
      <w:r w:rsidRPr="00C94ED4">
        <w:rPr>
          <w:szCs w:val="28"/>
        </w:rPr>
        <w:t>Погребенник</w:t>
      </w:r>
      <w:proofErr w:type="spellEnd"/>
      <w:r w:rsidRPr="00C94ED4">
        <w:rPr>
          <w:szCs w:val="28"/>
        </w:rPr>
        <w:t xml:space="preserve"> //Військо України. – 1995. – № 5/6 ( Трав./черв.). – С.36-37.</w:t>
      </w:r>
    </w:p>
    <w:p w:rsidR="001F7727" w:rsidRPr="00C94ED4" w:rsidRDefault="001F7727" w:rsidP="001F7727">
      <w:pPr>
        <w:pStyle w:val="a4"/>
        <w:rPr>
          <w:szCs w:val="28"/>
        </w:rPr>
      </w:pPr>
      <w:r>
        <w:rPr>
          <w:szCs w:val="28"/>
        </w:rPr>
        <w:t xml:space="preserve">  23.</w:t>
      </w:r>
      <w:r w:rsidRPr="00C94ED4">
        <w:rPr>
          <w:b/>
          <w:szCs w:val="28"/>
        </w:rPr>
        <w:t xml:space="preserve">Сокульський А. </w:t>
      </w:r>
      <w:r w:rsidRPr="00C94ED4">
        <w:rPr>
          <w:szCs w:val="28"/>
        </w:rPr>
        <w:t>Національна символіка України /А.</w:t>
      </w:r>
      <w:proofErr w:type="spellStart"/>
      <w:r w:rsidRPr="00C94ED4">
        <w:rPr>
          <w:szCs w:val="28"/>
        </w:rPr>
        <w:t>Сокульський</w:t>
      </w:r>
      <w:proofErr w:type="spellEnd"/>
      <w:r w:rsidRPr="00C94ED4">
        <w:rPr>
          <w:szCs w:val="28"/>
        </w:rPr>
        <w:t xml:space="preserve">. – Запоріжжя: </w:t>
      </w:r>
      <w:proofErr w:type="spellStart"/>
      <w:r w:rsidRPr="00C94ED4">
        <w:rPr>
          <w:szCs w:val="28"/>
        </w:rPr>
        <w:t>Інтербук</w:t>
      </w:r>
      <w:proofErr w:type="spellEnd"/>
      <w:r w:rsidRPr="00C94ED4">
        <w:rPr>
          <w:szCs w:val="28"/>
        </w:rPr>
        <w:t xml:space="preserve">,1993. – 103 с.: іл.                                                                                                           </w:t>
      </w:r>
    </w:p>
    <w:p w:rsidR="001F7727" w:rsidRPr="00C94ED4" w:rsidRDefault="001F7727" w:rsidP="001F7727">
      <w:pPr>
        <w:pStyle w:val="a4"/>
        <w:rPr>
          <w:szCs w:val="28"/>
        </w:rPr>
      </w:pPr>
      <w:r>
        <w:rPr>
          <w:szCs w:val="28"/>
        </w:rPr>
        <w:t xml:space="preserve">  24.</w:t>
      </w:r>
      <w:r w:rsidRPr="00C94ED4">
        <w:rPr>
          <w:b/>
          <w:szCs w:val="28"/>
        </w:rPr>
        <w:t>Україна.</w:t>
      </w:r>
      <w:r w:rsidRPr="00C94ED4">
        <w:rPr>
          <w:szCs w:val="28"/>
        </w:rPr>
        <w:t xml:space="preserve"> Батьківщина. Символи // </w:t>
      </w:r>
      <w:proofErr w:type="spellStart"/>
      <w:r w:rsidRPr="00C94ED4">
        <w:rPr>
          <w:szCs w:val="28"/>
        </w:rPr>
        <w:t>Почат</w:t>
      </w:r>
      <w:proofErr w:type="spellEnd"/>
      <w:r w:rsidRPr="00C94ED4">
        <w:rPr>
          <w:szCs w:val="28"/>
        </w:rPr>
        <w:t>. шк. – 1998. – № 5. – С.9 -12.</w:t>
      </w:r>
    </w:p>
    <w:p w:rsidR="001F7727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25.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94ED4">
        <w:rPr>
          <w:rFonts w:ascii="Times New Roman" w:hAnsi="Times New Roman"/>
          <w:b/>
          <w:sz w:val="28"/>
          <w:szCs w:val="28"/>
        </w:rPr>
        <w:t>Українські</w:t>
      </w:r>
      <w:proofErr w:type="spellEnd"/>
      <w:r w:rsidRPr="00C94ED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94ED4">
        <w:rPr>
          <w:rFonts w:ascii="Times New Roman" w:hAnsi="Times New Roman"/>
          <w:sz w:val="28"/>
          <w:szCs w:val="28"/>
        </w:rPr>
        <w:t>символи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C94ED4">
        <w:rPr>
          <w:rFonts w:ascii="Times New Roman" w:hAnsi="Times New Roman"/>
          <w:sz w:val="28"/>
          <w:szCs w:val="28"/>
        </w:rPr>
        <w:t>М.Дмитренко</w:t>
      </w:r>
      <w:proofErr w:type="spellEnd"/>
      <w:r w:rsidRPr="00C94ED4">
        <w:rPr>
          <w:rFonts w:ascii="Times New Roman" w:hAnsi="Times New Roman"/>
          <w:sz w:val="28"/>
          <w:szCs w:val="28"/>
        </w:rPr>
        <w:t>,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94ED4">
        <w:rPr>
          <w:rFonts w:ascii="Times New Roman" w:hAnsi="Times New Roman"/>
          <w:sz w:val="28"/>
          <w:szCs w:val="28"/>
        </w:rPr>
        <w:t>Л.Іванніков</w:t>
      </w:r>
      <w:proofErr w:type="spellEnd"/>
      <w:r w:rsidRPr="00C94ED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94ED4">
        <w:rPr>
          <w:rFonts w:ascii="Times New Roman" w:hAnsi="Times New Roman"/>
          <w:sz w:val="28"/>
          <w:szCs w:val="28"/>
        </w:rPr>
        <w:t>Г.Лозко</w:t>
      </w:r>
      <w:proofErr w:type="spellEnd"/>
      <w:r w:rsidRPr="00C94ED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94ED4">
        <w:rPr>
          <w:rFonts w:ascii="Times New Roman" w:hAnsi="Times New Roman"/>
          <w:sz w:val="28"/>
          <w:szCs w:val="28"/>
        </w:rPr>
        <w:t>ін</w:t>
      </w:r>
      <w:proofErr w:type="spellEnd"/>
      <w:r w:rsidRPr="00C94ED4">
        <w:rPr>
          <w:rFonts w:ascii="Times New Roman" w:hAnsi="Times New Roman"/>
          <w:sz w:val="28"/>
          <w:szCs w:val="28"/>
        </w:rPr>
        <w:t>. –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sz w:val="28"/>
          <w:szCs w:val="28"/>
        </w:rPr>
        <w:t xml:space="preserve">К.,1994. – 140 </w:t>
      </w:r>
      <w:proofErr w:type="gramStart"/>
      <w:r w:rsidRPr="00C94ED4">
        <w:rPr>
          <w:rFonts w:ascii="Times New Roman" w:hAnsi="Times New Roman"/>
          <w:sz w:val="28"/>
          <w:szCs w:val="28"/>
        </w:rPr>
        <w:t>с</w:t>
      </w:r>
      <w:proofErr w:type="gramEnd"/>
      <w:r w:rsidRPr="00C94ED4">
        <w:rPr>
          <w:rFonts w:ascii="Times New Roman" w:hAnsi="Times New Roman"/>
          <w:sz w:val="28"/>
          <w:szCs w:val="28"/>
        </w:rPr>
        <w:t>.</w:t>
      </w:r>
    </w:p>
    <w:p w:rsidR="001F7727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26.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Бех І.Д</w:t>
      </w:r>
      <w:r w:rsidRPr="00C94ED4">
        <w:rPr>
          <w:rFonts w:ascii="Times New Roman" w:hAnsi="Times New Roman"/>
          <w:sz w:val="28"/>
          <w:szCs w:val="28"/>
          <w:lang w:val="uk-UA"/>
        </w:rPr>
        <w:t>. Особистість народжується в сім’ї / І.Д.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Бех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//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Почат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шк. – 1994. – № 2. – С.8. 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27.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Гуменникова Т.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Виховний потенціал українських і англійських родинних традицій  у формуванні толерантності дитини / Т.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Гуменникова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 //  Школа першого  ступеня: теорія і практика: Зб. наук. праць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Переяслав-Хмельниц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держ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пед.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ун-ту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ім. Г.Сковороди. – Переяслав – Хмельницький, 2002. – Вип. 2. – С. 116- 122.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28.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Зязюн І.А.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Педагогіка добра: ідеали і реалії: Наук.-метод.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 – К.: МАУП, 2000. – 309 с.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29.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Куценко С.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Цвіт рідного слова: [ Про родинні стосунки матері та дитини]                          / С.Куценко //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Дит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садок. – 2003. –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Лют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.(№5). – С.4.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30.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Ліхачова Р.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Абетка для родини: [Сценарій виховної години] / Р.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Ліхачова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/ Сіл. шк. України. – 2002. –  № 7. – С. 23-25. 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31.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Орел Л.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Рід, родина / Л.Орел, К. Міщенко // Українська родина: родин. і громад. побут. – К., 2000. – С. 9- 11.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32.</w:t>
      </w:r>
      <w:r w:rsidRPr="00C94ED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C94ED4">
        <w:rPr>
          <w:rFonts w:ascii="Times New Roman" w:hAnsi="Times New Roman"/>
          <w:b/>
          <w:sz w:val="28"/>
          <w:szCs w:val="28"/>
          <w:lang w:val="uk-UA"/>
        </w:rPr>
        <w:t>Редліх</w:t>
      </w:r>
      <w:proofErr w:type="spellEnd"/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 А.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Родовід Ничипора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Варениченка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/ А.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Редліх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// Укр. мова та л-ра. – 2002.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–Верес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.(№35). – С.9.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33.</w:t>
      </w:r>
      <w:r w:rsidRPr="00C94E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4ED4">
        <w:rPr>
          <w:rFonts w:ascii="Times New Roman" w:hAnsi="Times New Roman"/>
          <w:b/>
          <w:sz w:val="28"/>
          <w:szCs w:val="28"/>
          <w:lang w:val="uk-UA"/>
        </w:rPr>
        <w:t>Стельмахович</w:t>
      </w:r>
      <w:proofErr w:type="spellEnd"/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 М.</w:t>
      </w:r>
      <w:r w:rsidRPr="00C94ED4">
        <w:rPr>
          <w:rFonts w:ascii="Times New Roman" w:hAnsi="Times New Roman"/>
          <w:sz w:val="28"/>
          <w:szCs w:val="28"/>
          <w:lang w:val="uk-UA"/>
        </w:rPr>
        <w:t>Українська родинна педагогіка /М.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Стельмахович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 – К., 1997. –            232 с.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34.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Сухомлинський В.О. </w:t>
      </w:r>
      <w:r w:rsidRPr="00C94ED4">
        <w:rPr>
          <w:rFonts w:ascii="Times New Roman" w:hAnsi="Times New Roman"/>
          <w:sz w:val="28"/>
          <w:szCs w:val="28"/>
          <w:lang w:val="uk-UA"/>
        </w:rPr>
        <w:t>Батьківська педагогіка / В.О.Сухомлинський. – К.: Рад. шк., 1978. – 263 с.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35.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Шевчук  В.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„ А буде син і буде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мати”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Ідея родини як основи суспільності в поезії              Т. Шевченка  / В. Шевчук // Укр. мова  та л-ра . – 2000. –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Жовт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.(№ 40). – Вкладка, С.3.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36.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Яременко В.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Українські родинні святощі у спадщині Тараса Шевченка / В. Яременко // Українська родина: родин. і громад. побут. – К., 2000. – С. 303-320.</w:t>
      </w:r>
    </w:p>
    <w:p w:rsidR="001F7727" w:rsidRPr="00214865" w:rsidRDefault="001F7727" w:rsidP="001F7727">
      <w:pPr>
        <w:jc w:val="both"/>
        <w:rPr>
          <w:rFonts w:ascii="Times New Roman" w:hAnsi="Times New Roman"/>
          <w:sz w:val="28"/>
          <w:szCs w:val="28"/>
        </w:rPr>
      </w:pPr>
      <w:r w:rsidRPr="00C94E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37.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Яценко Т. 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З родини йде життя людини: [ Родинне виховання в школі] / Т. Яценко //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Дивослово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. – 1997. – № 5/6 (Трав./черв.). – С.30.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38.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А  льон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цвіте синьо-синьо...: [Нар. фольклор про льон] / Т.Скляр, М.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Росновський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>, В.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Куриленко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 та ін. // Берегиня. – 2003. – № 3. – С. 79-88.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39.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94ED4">
        <w:rPr>
          <w:rFonts w:ascii="Times New Roman" w:hAnsi="Times New Roman"/>
          <w:b/>
          <w:sz w:val="28"/>
          <w:szCs w:val="28"/>
          <w:lang w:val="uk-UA"/>
        </w:rPr>
        <w:t>Боднарчук</w:t>
      </w:r>
      <w:proofErr w:type="spellEnd"/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 Г.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Наша пісня - душа народу: [ Розповідь про укр.</w:t>
      </w:r>
      <w:r w:rsidRPr="00C94ED4">
        <w:rPr>
          <w:rFonts w:ascii="Times New Roman" w:hAnsi="Times New Roman"/>
          <w:sz w:val="28"/>
          <w:szCs w:val="28"/>
        </w:rPr>
        <w:t xml:space="preserve"> </w:t>
      </w:r>
      <w:r w:rsidRPr="00C94ED4">
        <w:rPr>
          <w:rFonts w:ascii="Times New Roman" w:hAnsi="Times New Roman"/>
          <w:sz w:val="28"/>
          <w:szCs w:val="28"/>
          <w:lang w:val="uk-UA"/>
        </w:rPr>
        <w:t>пісню] / Г.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Боднарчук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//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Позаклас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 час. – 2003. – </w:t>
      </w:r>
      <w:proofErr w:type="spellStart"/>
      <w:r w:rsidRPr="00C94ED4">
        <w:rPr>
          <w:rFonts w:ascii="Times New Roman" w:hAnsi="Times New Roman"/>
          <w:sz w:val="28"/>
          <w:szCs w:val="28"/>
          <w:lang w:val="uk-UA"/>
        </w:rPr>
        <w:t>Листоп</w:t>
      </w:r>
      <w:proofErr w:type="spellEnd"/>
      <w:r w:rsidRPr="00C94ED4">
        <w:rPr>
          <w:rFonts w:ascii="Times New Roman" w:hAnsi="Times New Roman"/>
          <w:sz w:val="28"/>
          <w:szCs w:val="28"/>
          <w:lang w:val="uk-UA"/>
        </w:rPr>
        <w:t xml:space="preserve">.(№ 21). – С.30-31. 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40.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Войтович  В.М.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Українська міфологія /В.М. Войнович. – К.: Либідь , 2002.–664 с.: іл.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41.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 xml:space="preserve">Воробйов О. </w:t>
      </w:r>
      <w:r w:rsidRPr="00C94ED4">
        <w:rPr>
          <w:rFonts w:ascii="Times New Roman" w:hAnsi="Times New Roman"/>
          <w:sz w:val="28"/>
          <w:szCs w:val="28"/>
          <w:lang w:val="uk-UA"/>
        </w:rPr>
        <w:t>Українські прислів’я і приказки про козаків / О.Воробйов // Освіта. – 2004. – Серп.(№ 37). – С.8.</w:t>
      </w:r>
    </w:p>
    <w:p w:rsidR="001F7727" w:rsidRPr="00C94ED4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42.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Гайдар Т.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Жанри фольклору та відображення в них виховного ідеалу українців / Т.Гайдар // Укр. мова та л-ра в шк. – 2002. – № 3. – С.9-12. </w:t>
      </w:r>
    </w:p>
    <w:p w:rsidR="001F7727" w:rsidRPr="00107D01" w:rsidRDefault="001F7727" w:rsidP="001F7727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C94E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43.</w:t>
      </w:r>
      <w:r w:rsidRPr="00C94ED4">
        <w:rPr>
          <w:rFonts w:ascii="Times New Roman" w:hAnsi="Times New Roman"/>
          <w:b/>
          <w:sz w:val="28"/>
          <w:szCs w:val="28"/>
          <w:lang w:val="uk-UA"/>
        </w:rPr>
        <w:t>Загадки</w:t>
      </w:r>
      <w:r w:rsidRPr="00C94ED4">
        <w:rPr>
          <w:rFonts w:ascii="Times New Roman" w:hAnsi="Times New Roman"/>
          <w:sz w:val="28"/>
          <w:szCs w:val="28"/>
          <w:lang w:val="uk-UA"/>
        </w:rPr>
        <w:t xml:space="preserve"> про хліб // Розкажіть онуку. – 2003. – Верес.(№27). – С.10-11.</w:t>
      </w:r>
    </w:p>
    <w:p w:rsidR="00FC026E" w:rsidRPr="001F7727" w:rsidRDefault="00FC026E">
      <w:pPr>
        <w:rPr>
          <w:lang w:val="uk-UA"/>
        </w:rPr>
      </w:pPr>
    </w:p>
    <w:sectPr w:rsidR="00FC026E" w:rsidRPr="001F77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1F7727"/>
    <w:rsid w:val="001F7727"/>
    <w:rsid w:val="00FC0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72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rsid w:val="001F772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1F7727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1F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912</Words>
  <Characters>5205</Characters>
  <Application>Microsoft Office Word</Application>
  <DocSecurity>0</DocSecurity>
  <Lines>43</Lines>
  <Paragraphs>12</Paragraphs>
  <ScaleCrop>false</ScaleCrop>
  <Company>Grizli777</Company>
  <LinksUpToDate>false</LinksUpToDate>
  <CharactersWithSpaces>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2014-11-27T17:10:00Z</dcterms:created>
  <dcterms:modified xsi:type="dcterms:W3CDTF">2014-11-27T17:10:00Z</dcterms:modified>
</cp:coreProperties>
</file>